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Elektro- und Nachrichtentechni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- und Nachrichtentechnik im Rahmen des Neubaus der Grundschule Grebb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